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Aan de Leden van de Holland Club El Teide.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Wij hebben 20 jaar geleden ons penthouse in Los Cristianos gekocht en hebben daar altijd met veel plezier gewoond als wij op ons geliefde eiland waren, in eerste instantie wat korter verblijf vanaf 2008 voor 6 maanden per jaar.</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In 2006 hebben wij ons aangemeld als lid van de club en daar hebben wij vrijwel nooit spijt van gehad, we hebben heel veel mensen leren kennen en vrienden gemaakt, ontzettend leuke bijeenkomsten meegemaakt van120 leden op een  nieuwjaar bijeenkomst, 80 op de ALV, ruim 100 tijdens de Haringdag en 60 tijdens het kerstdiner.</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 2009 ben ik gekozen in het bestuur om evenementen te organiseren in het zuiden, het zijn er teveel om op te noemen, maar een aantal wil ik niet onvermeld laten, zoals daar waren de jubileumfeesten 30 jaar, 35 jaar en 40 jarig jubileum allen gehouden in de schitterende gelegen bodega Frontos.</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Samen met 2 vrienden hebben we het initiatief genomen wijnproeverijen te gaan organiseren in combinatie met lunches van een vrij hoog niveau, maar tevens om de Tenerife wijnen te promoten onder de leden van de club, bovendien kwamen we daardoor op plaatsen waar anders nooit zouden komen.</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Ik bewaar zeer goede herinneringen aan deze activiteiten, waaraan regelmatig rond de 40 leden aan deelnamen, dat wij precies 10 maal hebben georganiseerd.</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Daarnaast organiseerden we excursies naar het Loro Parc en Botanische Tuin (samen met bestuursleden uit het noorden), Jungle parc en Aloe Vera Park, altijd in combinatie met een eenvoudige lunch.</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Onenigheid kon niet uitblijven, problemen met 2 leden hebben ertoe geleid, dat het bestuur in 2019 tijdens de ALV volledig is afgetreden en als demissionair verder ging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Omdat er op dat moment niemand in het bestuur wilde, dankzij de enorme inzet van een speciale commissie is men er in geslaagd dat men in 2020 4 nieuwe bestuursleden kon presenteren en het voortbestaan, vooralsnog gewaarborgd was.</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Ik spreek hierbij de wens uit, dat de geschiedenis zich niet zal herhalen, want wordt het einde van onze club als vereniging, maar kan altijd voortbestaan als een gezelligheids cq eetclub, daar heb je geen statuten e.d. voor nodig, ik adviseer jullie deze goed na te leven, want anders kun je persoonlijk aansprakelijk gesteld worden-</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Vanwege mijn gezondheidsproblemen en alle stress die daarmee gepaard ging, vooral voor mijn maatje Hannie, hebben wij besloten niet meer af te reizen naar Tenerife en zijn wij genoodzaakt afscheid van jullie te nemen, het ga jullie allen ontzettend goed, bedankt voor alle gezelligheid en vriendschappen, afgezien van een aantal minder leuke zaken, kijken wij met heel veel vreugde terug op deze jaren in ons leven.</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Fijne feestdagen en de hartelijke groeten van Hannie en Henk van den Herik.</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